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4B76" w14:textId="77777777" w:rsidR="00FE067E" w:rsidRPr="000F152E" w:rsidRDefault="00CD36CF" w:rsidP="00CC1F3B">
      <w:pPr>
        <w:pStyle w:val="TitlePageOrigin"/>
        <w:rPr>
          <w:color w:val="auto"/>
        </w:rPr>
      </w:pPr>
      <w:r w:rsidRPr="000F152E">
        <w:rPr>
          <w:color w:val="auto"/>
        </w:rPr>
        <w:t>WEST virginia legislature</w:t>
      </w:r>
    </w:p>
    <w:p w14:paraId="195B9775" w14:textId="77777777" w:rsidR="00CD36CF" w:rsidRPr="000F152E" w:rsidRDefault="00CD36CF" w:rsidP="00CC1F3B">
      <w:pPr>
        <w:pStyle w:val="TitlePageSession"/>
        <w:rPr>
          <w:color w:val="auto"/>
        </w:rPr>
      </w:pPr>
      <w:r w:rsidRPr="000F152E">
        <w:rPr>
          <w:color w:val="auto"/>
        </w:rPr>
        <w:t>20</w:t>
      </w:r>
      <w:r w:rsidR="00CB1ADC" w:rsidRPr="000F152E">
        <w:rPr>
          <w:color w:val="auto"/>
        </w:rPr>
        <w:t>2</w:t>
      </w:r>
      <w:r w:rsidR="004D36C4" w:rsidRPr="000F152E">
        <w:rPr>
          <w:color w:val="auto"/>
        </w:rPr>
        <w:t>1</w:t>
      </w:r>
      <w:r w:rsidRPr="000F152E">
        <w:rPr>
          <w:color w:val="auto"/>
        </w:rPr>
        <w:t xml:space="preserve"> regular session</w:t>
      </w:r>
    </w:p>
    <w:p w14:paraId="69CE0FB6" w14:textId="77777777" w:rsidR="00CD36CF" w:rsidRPr="000F152E" w:rsidRDefault="0086286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F152E">
            <w:rPr>
              <w:color w:val="auto"/>
            </w:rPr>
            <w:t>Introduced</w:t>
          </w:r>
        </w:sdtContent>
      </w:sdt>
    </w:p>
    <w:p w14:paraId="213D9967" w14:textId="7D2ECE0D" w:rsidR="00CD36CF" w:rsidRPr="000F152E" w:rsidRDefault="0086286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233FF" w:rsidRPr="000F152E">
            <w:rPr>
              <w:color w:val="auto"/>
            </w:rPr>
            <w:t>Senate</w:t>
          </w:r>
        </w:sdtContent>
      </w:sdt>
      <w:r w:rsidR="00303684" w:rsidRPr="000F152E">
        <w:rPr>
          <w:color w:val="auto"/>
        </w:rPr>
        <w:t xml:space="preserve"> </w:t>
      </w:r>
      <w:r w:rsidR="00CD36CF" w:rsidRPr="000F152E">
        <w:rPr>
          <w:color w:val="auto"/>
        </w:rPr>
        <w:t xml:space="preserve">Bill </w:t>
      </w:r>
      <w:sdt>
        <w:sdtPr>
          <w:rPr>
            <w:color w:val="auto"/>
          </w:rPr>
          <w:tag w:val="BNum"/>
          <w:id w:val="1645317809"/>
          <w:lock w:val="sdtLocked"/>
          <w:placeholder>
            <w:docPart w:val="7CD44D7481684EFBB2169CAE07E0AB86"/>
          </w:placeholder>
          <w:text/>
        </w:sdtPr>
        <w:sdtEndPr/>
        <w:sdtContent>
          <w:r w:rsidR="008E45D6">
            <w:rPr>
              <w:color w:val="auto"/>
            </w:rPr>
            <w:t>48</w:t>
          </w:r>
        </w:sdtContent>
      </w:sdt>
    </w:p>
    <w:p w14:paraId="5332C78E" w14:textId="6FC4830D" w:rsidR="00CD36CF" w:rsidRPr="000F152E" w:rsidRDefault="00CD36CF" w:rsidP="00CC1F3B">
      <w:pPr>
        <w:pStyle w:val="Sponsors"/>
        <w:rPr>
          <w:color w:val="auto"/>
        </w:rPr>
      </w:pPr>
      <w:r w:rsidRPr="000F152E">
        <w:rPr>
          <w:color w:val="auto"/>
        </w:rPr>
        <w:t>By</w:t>
      </w:r>
      <w:r w:rsidR="00064632" w:rsidRPr="000F152E">
        <w:rPr>
          <w:color w:val="auto"/>
        </w:rPr>
        <w:t xml:space="preserve"> Senator</w:t>
      </w:r>
      <w:r w:rsidR="00862867">
        <w:rPr>
          <w:color w:val="auto"/>
        </w:rPr>
        <w:t>s</w:t>
      </w:r>
      <w:r w:rsidRPr="000F152E">
        <w:rPr>
          <w:color w:val="auto"/>
        </w:rPr>
        <w:t xml:space="preserve"> </w:t>
      </w:r>
      <w:sdt>
        <w:sdtPr>
          <w:rPr>
            <w:color w:val="auto"/>
          </w:rPr>
          <w:tag w:val="Sponsors"/>
          <w:id w:val="1589585889"/>
          <w:placeholder>
            <w:docPart w:val="BC6A277E70A54C5D83F0F91084EB54B0"/>
          </w:placeholder>
          <w:text w:multiLine="1"/>
        </w:sdtPr>
        <w:sdtEndPr/>
        <w:sdtContent>
          <w:r w:rsidR="00A233FF" w:rsidRPr="000F152E">
            <w:rPr>
              <w:color w:val="auto"/>
            </w:rPr>
            <w:t>Hamilton</w:t>
          </w:r>
          <w:r w:rsidR="00862867">
            <w:rPr>
              <w:color w:val="auto"/>
            </w:rPr>
            <w:t xml:space="preserve"> and Romano</w:t>
          </w:r>
        </w:sdtContent>
      </w:sdt>
    </w:p>
    <w:p w14:paraId="5E1E62D5" w14:textId="4A155CD1" w:rsidR="00E831B3" w:rsidRPr="000F152E" w:rsidRDefault="00CD36CF" w:rsidP="00CC1F3B">
      <w:pPr>
        <w:pStyle w:val="References"/>
        <w:rPr>
          <w:color w:val="auto"/>
        </w:rPr>
      </w:pPr>
      <w:r w:rsidRPr="000F152E">
        <w:rPr>
          <w:color w:val="auto"/>
        </w:rPr>
        <w:t>[</w:t>
      </w:r>
      <w:sdt>
        <w:sdtPr>
          <w:rPr>
            <w:color w:val="auto"/>
          </w:rPr>
          <w:tag w:val="References"/>
          <w:id w:val="-1043047873"/>
          <w:placeholder>
            <w:docPart w:val="460D713500284C7FB4932CF3609CC106"/>
          </w:placeholder>
          <w:text w:multiLine="1"/>
        </w:sdtPr>
        <w:sdtEndPr/>
        <w:sdtContent>
          <w:r w:rsidR="008E45D6" w:rsidRPr="000F152E">
            <w:rPr>
              <w:color w:val="auto"/>
            </w:rPr>
            <w:t>Introduced</w:t>
          </w:r>
          <w:r w:rsidR="008E45D6">
            <w:rPr>
              <w:color w:val="auto"/>
            </w:rPr>
            <w:t xml:space="preserve"> </w:t>
          </w:r>
          <w:r w:rsidR="008E45D6" w:rsidRPr="004D74A0">
            <w:rPr>
              <w:color w:val="auto"/>
            </w:rPr>
            <w:t>February 10, 2021; referred</w:t>
          </w:r>
          <w:r w:rsidR="008E45D6" w:rsidRPr="000F152E">
            <w:rPr>
              <w:color w:val="auto"/>
            </w:rPr>
            <w:br/>
            <w:t>to the Committee on</w:t>
          </w:r>
          <w:r w:rsidR="005269FF">
            <w:rPr>
              <w:color w:val="auto"/>
            </w:rPr>
            <w:t xml:space="preserve"> the Workforce; and then to the Committee on the Judiciary</w:t>
          </w:r>
        </w:sdtContent>
      </w:sdt>
      <w:r w:rsidRPr="000F152E">
        <w:rPr>
          <w:color w:val="auto"/>
        </w:rPr>
        <w:t>]</w:t>
      </w:r>
    </w:p>
    <w:p w14:paraId="4A229EE4" w14:textId="60434C7D" w:rsidR="00A233FF" w:rsidRPr="000F152E" w:rsidRDefault="0000526A" w:rsidP="00A233FF">
      <w:pPr>
        <w:pStyle w:val="TitleSection"/>
        <w:rPr>
          <w:color w:val="auto"/>
        </w:rPr>
      </w:pPr>
      <w:r w:rsidRPr="000F152E">
        <w:rPr>
          <w:color w:val="auto"/>
        </w:rPr>
        <w:lastRenderedPageBreak/>
        <w:t>A BILL</w:t>
      </w:r>
      <w:r w:rsidR="00A233FF" w:rsidRPr="000F152E">
        <w:rPr>
          <w:color w:val="auto"/>
        </w:rPr>
        <w:t xml:space="preserve"> to amend the Code of West Virginia,</w:t>
      </w:r>
      <w:r w:rsidR="008E45D6">
        <w:rPr>
          <w:color w:val="auto"/>
        </w:rPr>
        <w:t xml:space="preserve"> </w:t>
      </w:r>
      <w:r w:rsidR="00A233FF" w:rsidRPr="000F152E">
        <w:rPr>
          <w:color w:val="auto"/>
        </w:rPr>
        <w:t>1931, as amended, by adding thereto a new article, designated §21-1</w:t>
      </w:r>
      <w:r w:rsidR="00BB16ED" w:rsidRPr="000F152E">
        <w:rPr>
          <w:color w:val="auto"/>
        </w:rPr>
        <w:t>F</w:t>
      </w:r>
      <w:r w:rsidR="00A233FF" w:rsidRPr="000F152E">
        <w:rPr>
          <w:color w:val="auto"/>
        </w:rPr>
        <w:t>-1, §21-1</w:t>
      </w:r>
      <w:r w:rsidR="00BB16ED" w:rsidRPr="000F152E">
        <w:rPr>
          <w:color w:val="auto"/>
        </w:rPr>
        <w:t>F</w:t>
      </w:r>
      <w:r w:rsidR="00A233FF" w:rsidRPr="000F152E">
        <w:rPr>
          <w:color w:val="auto"/>
        </w:rPr>
        <w:t>-2, §21-1</w:t>
      </w:r>
      <w:r w:rsidR="00BB16ED" w:rsidRPr="000F152E">
        <w:rPr>
          <w:color w:val="auto"/>
        </w:rPr>
        <w:t>F</w:t>
      </w:r>
      <w:r w:rsidR="00A233FF" w:rsidRPr="000F152E">
        <w:rPr>
          <w:color w:val="auto"/>
        </w:rPr>
        <w:t>-3, §21-1</w:t>
      </w:r>
      <w:r w:rsidR="00BB16ED" w:rsidRPr="000F152E">
        <w:rPr>
          <w:color w:val="auto"/>
        </w:rPr>
        <w:t>F</w:t>
      </w:r>
      <w:r w:rsidR="00A233FF" w:rsidRPr="000F152E">
        <w:rPr>
          <w:color w:val="auto"/>
        </w:rPr>
        <w:t>-4, and §21-1</w:t>
      </w:r>
      <w:r w:rsidR="00BB16ED" w:rsidRPr="000F152E">
        <w:rPr>
          <w:color w:val="auto"/>
        </w:rPr>
        <w:t>F</w:t>
      </w:r>
      <w:r w:rsidR="00A233FF" w:rsidRPr="000F152E">
        <w:rPr>
          <w:color w:val="auto"/>
        </w:rPr>
        <w:t xml:space="preserve">-5, all relating to prohibiting the employment of unauthorized employees in the construction industry; requiring employers to verify eligibility for employment with the federal government; </w:t>
      </w:r>
      <w:r w:rsidR="008E45D6">
        <w:rPr>
          <w:color w:val="auto"/>
        </w:rPr>
        <w:t xml:space="preserve">providing for </w:t>
      </w:r>
      <w:r w:rsidR="00A233FF" w:rsidRPr="000F152E">
        <w:rPr>
          <w:color w:val="auto"/>
        </w:rPr>
        <w:t xml:space="preserve">duties of the </w:t>
      </w:r>
      <w:r w:rsidR="008E45D6">
        <w:rPr>
          <w:color w:val="auto"/>
        </w:rPr>
        <w:t>A</w:t>
      </w:r>
      <w:r w:rsidR="00A233FF" w:rsidRPr="000F152E">
        <w:rPr>
          <w:color w:val="auto"/>
        </w:rPr>
        <w:t xml:space="preserve">ttorney </w:t>
      </w:r>
      <w:r w:rsidR="008E45D6">
        <w:rPr>
          <w:color w:val="auto"/>
        </w:rPr>
        <w:t>G</w:t>
      </w:r>
      <w:r w:rsidR="00A233FF" w:rsidRPr="000F152E">
        <w:rPr>
          <w:color w:val="auto"/>
        </w:rPr>
        <w:t>eneral</w:t>
      </w:r>
      <w:r w:rsidR="008E45D6">
        <w:rPr>
          <w:color w:val="auto"/>
        </w:rPr>
        <w:t>;</w:t>
      </w:r>
      <w:r w:rsidR="00A233FF" w:rsidRPr="000F152E">
        <w:rPr>
          <w:color w:val="auto"/>
        </w:rPr>
        <w:t xml:space="preserve"> and </w:t>
      </w:r>
      <w:r w:rsidR="008E45D6">
        <w:rPr>
          <w:color w:val="auto"/>
        </w:rPr>
        <w:t xml:space="preserve">establishing </w:t>
      </w:r>
      <w:r w:rsidR="00A233FF" w:rsidRPr="000F152E">
        <w:rPr>
          <w:color w:val="auto"/>
        </w:rPr>
        <w:t>penalties.</w:t>
      </w:r>
    </w:p>
    <w:p w14:paraId="2D367130" w14:textId="77777777" w:rsidR="00A233FF" w:rsidRPr="000F152E" w:rsidRDefault="00A233FF" w:rsidP="00A233FF">
      <w:pPr>
        <w:pStyle w:val="EnactingClause"/>
        <w:rPr>
          <w:color w:val="auto"/>
        </w:rPr>
        <w:sectPr w:rsidR="00A233FF" w:rsidRPr="000F152E" w:rsidSect="00064632">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152E">
        <w:rPr>
          <w:color w:val="auto"/>
        </w:rPr>
        <w:t>Be it enacted by the Legislature of West Virginia:</w:t>
      </w:r>
    </w:p>
    <w:p w14:paraId="1CA1088B" w14:textId="7DB5C1AF" w:rsidR="00A233FF" w:rsidRPr="000F152E" w:rsidRDefault="00A233FF" w:rsidP="00A233FF">
      <w:pPr>
        <w:pStyle w:val="ArticleHeading"/>
        <w:rPr>
          <w:color w:val="auto"/>
          <w:u w:val="single"/>
        </w:rPr>
      </w:pPr>
      <w:r w:rsidRPr="000F152E">
        <w:rPr>
          <w:color w:val="auto"/>
          <w:u w:val="single"/>
        </w:rPr>
        <w:t>article 1</w:t>
      </w:r>
      <w:r w:rsidR="00BB16ED" w:rsidRPr="000F152E">
        <w:rPr>
          <w:color w:val="auto"/>
          <w:u w:val="single"/>
        </w:rPr>
        <w:t>F</w:t>
      </w:r>
      <w:r w:rsidRPr="000F152E">
        <w:rPr>
          <w:color w:val="auto"/>
          <w:u w:val="single"/>
        </w:rPr>
        <w:t>. Construction industry Employee verification act.</w:t>
      </w:r>
    </w:p>
    <w:p w14:paraId="68D1889F" w14:textId="31523CCC" w:rsidR="00A233FF" w:rsidRPr="000F152E" w:rsidRDefault="00A233FF" w:rsidP="00A233FF">
      <w:pPr>
        <w:pStyle w:val="SectionHeading"/>
        <w:rPr>
          <w:color w:val="auto"/>
          <w:u w:val="single"/>
        </w:rPr>
      </w:pPr>
      <w:r w:rsidRPr="000F152E">
        <w:rPr>
          <w:color w:val="auto"/>
          <w:u w:val="single"/>
        </w:rPr>
        <w:t>§21-1</w:t>
      </w:r>
      <w:r w:rsidR="00BB16ED" w:rsidRPr="000F152E">
        <w:rPr>
          <w:color w:val="auto"/>
          <w:u w:val="single"/>
        </w:rPr>
        <w:t>F</w:t>
      </w:r>
      <w:r w:rsidRPr="000F152E">
        <w:rPr>
          <w:color w:val="auto"/>
          <w:u w:val="single"/>
        </w:rPr>
        <w:t>-1.</w:t>
      </w:r>
      <w:r w:rsidR="004F2E84" w:rsidRPr="000F152E">
        <w:rPr>
          <w:color w:val="auto"/>
          <w:u w:val="single"/>
        </w:rPr>
        <w:t xml:space="preserve"> </w:t>
      </w:r>
      <w:r w:rsidRPr="000F152E">
        <w:rPr>
          <w:color w:val="auto"/>
          <w:u w:val="single"/>
        </w:rPr>
        <w:t>Short title.</w:t>
      </w:r>
    </w:p>
    <w:p w14:paraId="49732A95" w14:textId="77777777" w:rsidR="00A233FF" w:rsidRPr="000F152E" w:rsidRDefault="00A233FF" w:rsidP="00A233FF">
      <w:pPr>
        <w:pStyle w:val="SectionBody"/>
        <w:rPr>
          <w:color w:val="auto"/>
          <w:u w:val="single"/>
        </w:rPr>
      </w:pPr>
      <w:r w:rsidRPr="000F152E">
        <w:rPr>
          <w:color w:val="auto"/>
          <w:u w:val="single"/>
        </w:rPr>
        <w:t>This article shall be known and may be cited as the Construction Industry Employee Verification Act.</w:t>
      </w:r>
    </w:p>
    <w:p w14:paraId="62356267" w14:textId="43D38B8E" w:rsidR="00A233FF" w:rsidRPr="000F152E" w:rsidRDefault="00A233FF" w:rsidP="00A233FF">
      <w:pPr>
        <w:pStyle w:val="SectionHeading"/>
        <w:rPr>
          <w:color w:val="auto"/>
          <w:u w:val="single"/>
        </w:rPr>
      </w:pPr>
      <w:bookmarkStart w:id="0" w:name="Bookmark__2019_pa_h.b._1170_2"/>
      <w:bookmarkEnd w:id="0"/>
      <w:r w:rsidRPr="000F152E">
        <w:rPr>
          <w:color w:val="auto"/>
          <w:u w:val="single"/>
        </w:rPr>
        <w:t>§ 21-1</w:t>
      </w:r>
      <w:r w:rsidR="00BB16ED" w:rsidRPr="000F152E">
        <w:rPr>
          <w:color w:val="auto"/>
          <w:u w:val="single"/>
        </w:rPr>
        <w:t>F</w:t>
      </w:r>
      <w:r w:rsidRPr="000F152E">
        <w:rPr>
          <w:color w:val="auto"/>
          <w:u w:val="single"/>
        </w:rPr>
        <w:t>-2. Definitions.</w:t>
      </w:r>
    </w:p>
    <w:p w14:paraId="350D062D" w14:textId="77777777" w:rsidR="00A233FF" w:rsidRPr="000F152E" w:rsidRDefault="00A233FF" w:rsidP="00A233FF">
      <w:pPr>
        <w:spacing w:before="60" w:line="260" w:lineRule="atLeast"/>
        <w:ind w:left="720"/>
        <w:jc w:val="both"/>
        <w:rPr>
          <w:color w:val="auto"/>
          <w:u w:val="single"/>
        </w:rPr>
        <w:sectPr w:rsidR="00A233FF" w:rsidRPr="000F152E" w:rsidSect="00064632">
          <w:type w:val="continuous"/>
          <w:pgSz w:w="12240" w:h="15840" w:code="1"/>
          <w:pgMar w:top="1440" w:right="1440" w:bottom="1440" w:left="1440" w:header="720" w:footer="720" w:gutter="0"/>
          <w:lnNumType w:countBy="1" w:restart="newSection"/>
          <w:cols w:space="720"/>
          <w:titlePg/>
          <w:docGrid w:linePitch="360"/>
        </w:sectPr>
      </w:pPr>
    </w:p>
    <w:p w14:paraId="4FB2B062" w14:textId="77777777" w:rsidR="00A233FF" w:rsidRPr="000F152E" w:rsidRDefault="00A233FF" w:rsidP="00A233FF">
      <w:pPr>
        <w:pStyle w:val="SectionBody"/>
        <w:rPr>
          <w:color w:val="auto"/>
          <w:u w:val="single"/>
        </w:rPr>
      </w:pPr>
      <w:r w:rsidRPr="000F152E">
        <w:rPr>
          <w:color w:val="auto"/>
          <w:u w:val="single"/>
        </w:rPr>
        <w:t>The following words and phrases when used in this article shall have the meanings given to them in this section unless the context clearly indicates otherwise:</w:t>
      </w:r>
    </w:p>
    <w:p w14:paraId="152576BF" w14:textId="327F28E5" w:rsidR="00A233FF" w:rsidRPr="000F152E" w:rsidRDefault="00A233FF" w:rsidP="00A233FF">
      <w:pPr>
        <w:pStyle w:val="SectionBody"/>
        <w:rPr>
          <w:color w:val="auto"/>
          <w:u w:val="single"/>
        </w:rPr>
      </w:pPr>
      <w:r w:rsidRPr="000F152E">
        <w:rPr>
          <w:color w:val="auto"/>
          <w:u w:val="single"/>
        </w:rPr>
        <w:t>(1) “Agency.” An agency, department, board or commission of the state or of a municipality that issues a license for purposes of operating a business in this state.</w:t>
      </w:r>
    </w:p>
    <w:p w14:paraId="59493A61" w14:textId="77777777" w:rsidR="00A233FF" w:rsidRPr="000F152E" w:rsidRDefault="00A233FF" w:rsidP="00A233FF">
      <w:pPr>
        <w:pStyle w:val="SectionBody"/>
        <w:rPr>
          <w:color w:val="auto"/>
          <w:u w:val="single"/>
        </w:rPr>
      </w:pPr>
      <w:r w:rsidRPr="000F152E">
        <w:rPr>
          <w:color w:val="auto"/>
          <w:u w:val="single"/>
        </w:rPr>
        <w:t>(2) “Construction industry.” The industry which engages in the erection, reconstruction, demolition, alteration, modification, custom fabrication, building, assembling, site preparation and repair work or maintenance work done on real property or premises under a contract, including work for a public body or work paid for from public funds.</w:t>
      </w:r>
    </w:p>
    <w:p w14:paraId="69516F88" w14:textId="77777777" w:rsidR="00A233FF" w:rsidRPr="000F152E" w:rsidRDefault="00A233FF" w:rsidP="00A233FF">
      <w:pPr>
        <w:pStyle w:val="SectionBody"/>
        <w:rPr>
          <w:color w:val="auto"/>
          <w:u w:val="single"/>
        </w:rPr>
      </w:pPr>
      <w:r w:rsidRPr="000F152E">
        <w:rPr>
          <w:color w:val="auto"/>
          <w:u w:val="single"/>
        </w:rPr>
        <w:t>(3) “Construction industry employer.” An individual, entity or organization that transacts business in this state in the construction industry, has a license issued by an agency and employs at least one employee in this state.</w:t>
      </w:r>
    </w:p>
    <w:p w14:paraId="74309B81" w14:textId="77777777" w:rsidR="00A233FF" w:rsidRPr="000F152E" w:rsidRDefault="00A233FF" w:rsidP="00A233FF">
      <w:pPr>
        <w:pStyle w:val="SectionBody"/>
        <w:rPr>
          <w:color w:val="auto"/>
          <w:u w:val="single"/>
        </w:rPr>
      </w:pPr>
      <w:r w:rsidRPr="000F152E">
        <w:rPr>
          <w:color w:val="auto"/>
          <w:u w:val="single"/>
        </w:rPr>
        <w:t>(4) “Employee.” An individual for whom a construction industry employer is required by law to file a Form W-2 with the Internal Revenue Service.</w:t>
      </w:r>
    </w:p>
    <w:p w14:paraId="07CAA1AC" w14:textId="77777777" w:rsidR="00A233FF" w:rsidRPr="000F152E" w:rsidRDefault="00A233FF" w:rsidP="00A233FF">
      <w:pPr>
        <w:pStyle w:val="SectionBody"/>
        <w:rPr>
          <w:color w:val="auto"/>
          <w:u w:val="single"/>
        </w:rPr>
      </w:pPr>
      <w:r w:rsidRPr="000F152E">
        <w:rPr>
          <w:color w:val="auto"/>
          <w:u w:val="single"/>
        </w:rPr>
        <w:t>(5) “Employer.” A construction industry employer.</w:t>
      </w:r>
    </w:p>
    <w:p w14:paraId="03A8F611" w14:textId="77777777" w:rsidR="00A233FF" w:rsidRPr="000F152E" w:rsidRDefault="00A233FF" w:rsidP="00A233FF">
      <w:pPr>
        <w:pStyle w:val="SectionBody"/>
        <w:rPr>
          <w:color w:val="auto"/>
          <w:u w:val="single"/>
        </w:rPr>
      </w:pPr>
      <w:r w:rsidRPr="000F152E">
        <w:rPr>
          <w:color w:val="auto"/>
          <w:u w:val="single"/>
        </w:rPr>
        <w:t xml:space="preserve">(6) “E-Verify program.” The Internet-based program administered by the United States </w:t>
      </w:r>
      <w:r w:rsidRPr="000F152E">
        <w:rPr>
          <w:color w:val="auto"/>
          <w:u w:val="single"/>
        </w:rPr>
        <w:lastRenderedPageBreak/>
        <w:t>Department of Homeland Security and the United States Social Security Administration which allows employers to verify an employee's work-authorization status. The term includes any successor program.</w:t>
      </w:r>
    </w:p>
    <w:p w14:paraId="03F48E98" w14:textId="77777777" w:rsidR="00A233FF" w:rsidRPr="000F152E" w:rsidRDefault="00A233FF" w:rsidP="00A233FF">
      <w:pPr>
        <w:pStyle w:val="SectionBody"/>
        <w:rPr>
          <w:color w:val="auto"/>
          <w:u w:val="single"/>
        </w:rPr>
      </w:pPr>
      <w:r w:rsidRPr="000F152E">
        <w:rPr>
          <w:color w:val="auto"/>
          <w:u w:val="single"/>
        </w:rPr>
        <w:t>(7) “License.” A permit, certificate, approval, registration, charter or similar form of authorization that is required by law and issued by an agency for the purposes of operating a business in this state. The term includes articles of incorporation and partnership registrations. The term does not include a professional or occupational license or certificate granted to an individual to engage in a profession or trade.</w:t>
      </w:r>
    </w:p>
    <w:p w14:paraId="580F1B55" w14:textId="77777777" w:rsidR="00A233FF" w:rsidRPr="000F152E" w:rsidRDefault="00A233FF" w:rsidP="00A233FF">
      <w:pPr>
        <w:pStyle w:val="SectionBody"/>
        <w:rPr>
          <w:color w:val="auto"/>
          <w:u w:val="single"/>
        </w:rPr>
      </w:pPr>
      <w:r w:rsidRPr="000F152E">
        <w:rPr>
          <w:color w:val="auto"/>
          <w:u w:val="single"/>
        </w:rPr>
        <w:t>(8) “Unauthorized employee.” An individual who does not have the legal right or authorization under Federal law to work in the United States.</w:t>
      </w:r>
    </w:p>
    <w:p w14:paraId="56987BF8" w14:textId="2AECBC2B" w:rsidR="00A233FF" w:rsidRPr="000F152E" w:rsidRDefault="00A233FF" w:rsidP="00A233FF">
      <w:pPr>
        <w:pStyle w:val="SectionHeading"/>
        <w:rPr>
          <w:color w:val="auto"/>
          <w:u w:val="single"/>
        </w:rPr>
      </w:pPr>
      <w:bookmarkStart w:id="1" w:name="Bookmark__2019_pa_h.b._1170_3"/>
      <w:bookmarkEnd w:id="1"/>
      <w:r w:rsidRPr="000F152E">
        <w:rPr>
          <w:color w:val="auto"/>
          <w:u w:val="single"/>
        </w:rPr>
        <w:t>§21-1</w:t>
      </w:r>
      <w:r w:rsidR="00BB16ED" w:rsidRPr="000F152E">
        <w:rPr>
          <w:color w:val="auto"/>
          <w:u w:val="single"/>
        </w:rPr>
        <w:t>F</w:t>
      </w:r>
      <w:r w:rsidRPr="000F152E">
        <w:rPr>
          <w:color w:val="auto"/>
          <w:u w:val="single"/>
        </w:rPr>
        <w:t>-3. Prohibited employment.</w:t>
      </w:r>
    </w:p>
    <w:p w14:paraId="32D8CF1B" w14:textId="77777777" w:rsidR="00A233FF" w:rsidRPr="000F152E" w:rsidRDefault="00A233FF" w:rsidP="00A233FF">
      <w:pPr>
        <w:pStyle w:val="SectionHeading"/>
        <w:rPr>
          <w:color w:val="auto"/>
          <w:u w:val="single"/>
        </w:rPr>
        <w:sectPr w:rsidR="00A233FF" w:rsidRPr="000F152E" w:rsidSect="00064632">
          <w:type w:val="continuous"/>
          <w:pgSz w:w="12240" w:h="15840" w:code="1"/>
          <w:pgMar w:top="1440" w:right="1440" w:bottom="1440" w:left="1440" w:header="720" w:footer="720" w:gutter="0"/>
          <w:lnNumType w:countBy="1" w:restart="newSection"/>
          <w:cols w:space="720"/>
          <w:docGrid w:linePitch="360"/>
        </w:sectPr>
      </w:pPr>
      <w:bookmarkStart w:id="2" w:name="Bookmark__2019_pa_h.b._1170_4"/>
      <w:bookmarkEnd w:id="2"/>
    </w:p>
    <w:p w14:paraId="428E1BDF" w14:textId="280ECB99" w:rsidR="00A233FF" w:rsidRPr="000F152E" w:rsidRDefault="00A233FF" w:rsidP="00A233FF">
      <w:pPr>
        <w:pStyle w:val="SectionBody"/>
        <w:rPr>
          <w:color w:val="auto"/>
          <w:u w:val="single"/>
        </w:rPr>
      </w:pPr>
      <w:r w:rsidRPr="000F152E">
        <w:rPr>
          <w:color w:val="auto"/>
          <w:u w:val="single"/>
        </w:rPr>
        <w:t>(a) Prohibition</w:t>
      </w:r>
      <w:r w:rsidR="003F0AEE" w:rsidRPr="000F152E">
        <w:rPr>
          <w:color w:val="auto"/>
          <w:u w:val="single"/>
        </w:rPr>
        <w:t>.--</w:t>
      </w:r>
    </w:p>
    <w:p w14:paraId="60D0046A" w14:textId="77777777" w:rsidR="00A233FF" w:rsidRPr="000F152E" w:rsidRDefault="00A233FF" w:rsidP="00A233FF">
      <w:pPr>
        <w:pStyle w:val="SectionBody"/>
        <w:rPr>
          <w:color w:val="auto"/>
          <w:u w:val="single"/>
        </w:rPr>
      </w:pPr>
      <w:r w:rsidRPr="000F152E">
        <w:rPr>
          <w:color w:val="auto"/>
          <w:u w:val="single"/>
        </w:rPr>
        <w:t>An employer may not knowingly employ an unauthorized employee.</w:t>
      </w:r>
    </w:p>
    <w:p w14:paraId="27463E83" w14:textId="1DDBA26D" w:rsidR="00A233FF" w:rsidRPr="000F152E" w:rsidRDefault="00A233FF" w:rsidP="00A233FF">
      <w:pPr>
        <w:pStyle w:val="SectionBody"/>
        <w:rPr>
          <w:color w:val="auto"/>
          <w:u w:val="single"/>
        </w:rPr>
      </w:pPr>
      <w:r w:rsidRPr="000F152E">
        <w:rPr>
          <w:color w:val="auto"/>
          <w:u w:val="single"/>
        </w:rPr>
        <w:t xml:space="preserve">(b) </w:t>
      </w:r>
      <w:r w:rsidRPr="000F152E">
        <w:rPr>
          <w:i/>
          <w:iCs/>
          <w:color w:val="auto"/>
          <w:u w:val="single"/>
        </w:rPr>
        <w:t>Verification</w:t>
      </w:r>
      <w:r w:rsidR="000B0B86" w:rsidRPr="000F152E">
        <w:rPr>
          <w:color w:val="auto"/>
          <w:u w:val="single"/>
        </w:rPr>
        <w:t>. --</w:t>
      </w:r>
    </w:p>
    <w:p w14:paraId="4CD8DF90" w14:textId="77777777" w:rsidR="00A233FF" w:rsidRPr="000F152E" w:rsidRDefault="00A233FF" w:rsidP="00A233FF">
      <w:pPr>
        <w:pStyle w:val="SectionBody"/>
        <w:rPr>
          <w:color w:val="auto"/>
          <w:u w:val="single"/>
        </w:rPr>
        <w:sectPr w:rsidR="00A233FF" w:rsidRPr="000F152E" w:rsidSect="00064632">
          <w:type w:val="continuous"/>
          <w:pgSz w:w="12240" w:h="15840" w:code="1"/>
          <w:pgMar w:top="1440" w:right="1440" w:bottom="1440" w:left="1440" w:header="720" w:footer="720" w:gutter="0"/>
          <w:lnNumType w:countBy="1" w:restart="newSection"/>
          <w:cols w:space="720"/>
          <w:titlePg/>
          <w:docGrid w:linePitch="360"/>
        </w:sectPr>
      </w:pPr>
      <w:r w:rsidRPr="000F152E">
        <w:rPr>
          <w:color w:val="auto"/>
          <w:u w:val="single"/>
        </w:rPr>
        <w:t>On or after the effective date of this section, each employer who hires an employee shall verify the employment eligibility of the employee through the E-Verify program and shall keep a record of the verification for the duration of the employee’s employment or three years, whichever is longer.</w:t>
      </w:r>
    </w:p>
    <w:p w14:paraId="37056517" w14:textId="0951A6BF" w:rsidR="00A233FF" w:rsidRPr="000F152E" w:rsidRDefault="00A233FF" w:rsidP="00A233FF">
      <w:pPr>
        <w:pStyle w:val="SectionHeading"/>
        <w:rPr>
          <w:color w:val="auto"/>
          <w:u w:val="single"/>
        </w:rPr>
      </w:pPr>
      <w:bookmarkStart w:id="3" w:name="Bookmark__2019_pa_h.b._1170_6"/>
      <w:bookmarkEnd w:id="3"/>
      <w:r w:rsidRPr="000F152E">
        <w:rPr>
          <w:color w:val="auto"/>
          <w:u w:val="single"/>
        </w:rPr>
        <w:t>§21-1</w:t>
      </w:r>
      <w:r w:rsidR="00BB16ED" w:rsidRPr="000F152E">
        <w:rPr>
          <w:color w:val="auto"/>
          <w:u w:val="single"/>
        </w:rPr>
        <w:t>F</w:t>
      </w:r>
      <w:r w:rsidRPr="000F152E">
        <w:rPr>
          <w:color w:val="auto"/>
          <w:u w:val="single"/>
        </w:rPr>
        <w:t>-4. Procedures, presumptions and defenses.</w:t>
      </w:r>
      <w:bookmarkStart w:id="4" w:name="Bookmark__2019_pa_h.b._1170_7"/>
      <w:bookmarkEnd w:id="4"/>
    </w:p>
    <w:p w14:paraId="6503EBA9" w14:textId="5127B3EF" w:rsidR="00A233FF" w:rsidRPr="000F152E" w:rsidRDefault="00A233FF" w:rsidP="00A233FF">
      <w:pPr>
        <w:pStyle w:val="SectionBody"/>
        <w:rPr>
          <w:color w:val="auto"/>
          <w:u w:val="single"/>
        </w:rPr>
      </w:pPr>
      <w:bookmarkStart w:id="5" w:name="Bookmark__2019_pa_h.b._1170_20"/>
      <w:bookmarkEnd w:id="5"/>
      <w:r w:rsidRPr="000F152E">
        <w:rPr>
          <w:color w:val="auto"/>
          <w:u w:val="single"/>
        </w:rPr>
        <w:t>(a) Form</w:t>
      </w:r>
      <w:r w:rsidR="003F0AEE" w:rsidRPr="000F152E">
        <w:rPr>
          <w:color w:val="auto"/>
          <w:u w:val="single"/>
        </w:rPr>
        <w:t>.--</w:t>
      </w:r>
    </w:p>
    <w:p w14:paraId="62749719" w14:textId="7598D5DD" w:rsidR="00A233FF" w:rsidRPr="000F152E" w:rsidRDefault="00A233FF" w:rsidP="00A233FF">
      <w:pPr>
        <w:pStyle w:val="SectionBody"/>
        <w:rPr>
          <w:color w:val="auto"/>
          <w:u w:val="single"/>
        </w:rPr>
      </w:pPr>
      <w:r w:rsidRPr="000F152E">
        <w:rPr>
          <w:color w:val="auto"/>
          <w:u w:val="single"/>
        </w:rPr>
        <w:t>The Attorney General shall prescribe a complaint form for an individual to allege a violation of section 3(a)</w:t>
      </w:r>
      <w:r w:rsidR="000F152E" w:rsidRPr="000F152E">
        <w:rPr>
          <w:color w:val="auto"/>
          <w:u w:val="single"/>
        </w:rPr>
        <w:t xml:space="preserve"> of this article</w:t>
      </w:r>
      <w:r w:rsidRPr="000F152E">
        <w:rPr>
          <w:color w:val="auto"/>
          <w:u w:val="single"/>
        </w:rPr>
        <w:t>. An individual who knowingly provides materially false information in a complaint form under this subsection is guilty of a misdemeanor and, upon conviction thereof, shall be fined not more than $1,000 or confined in a regional correction facility for no more than one year.</w:t>
      </w:r>
    </w:p>
    <w:p w14:paraId="2DD578B8" w14:textId="77777777" w:rsidR="00A233FF" w:rsidRPr="000F152E" w:rsidRDefault="00A233FF" w:rsidP="00A233FF">
      <w:pPr>
        <w:pStyle w:val="SectionBody"/>
        <w:rPr>
          <w:color w:val="auto"/>
          <w:u w:val="single"/>
        </w:rPr>
      </w:pPr>
      <w:r w:rsidRPr="000F152E">
        <w:rPr>
          <w:color w:val="auto"/>
          <w:u w:val="single"/>
        </w:rPr>
        <w:t xml:space="preserve">(b) </w:t>
      </w:r>
      <w:r w:rsidRPr="000F152E">
        <w:rPr>
          <w:i/>
          <w:color w:val="auto"/>
          <w:u w:val="single"/>
        </w:rPr>
        <w:t>Duty to investigate</w:t>
      </w:r>
      <w:r w:rsidRPr="000F152E">
        <w:rPr>
          <w:color w:val="auto"/>
          <w:u w:val="single"/>
        </w:rPr>
        <w:t>. --</w:t>
      </w:r>
    </w:p>
    <w:p w14:paraId="7184EE20" w14:textId="14B9DC0E" w:rsidR="00A233FF" w:rsidRPr="000F152E" w:rsidRDefault="00A233FF" w:rsidP="00A233FF">
      <w:pPr>
        <w:pStyle w:val="SectionBody"/>
        <w:rPr>
          <w:color w:val="auto"/>
          <w:u w:val="single"/>
        </w:rPr>
      </w:pPr>
      <w:r w:rsidRPr="000F152E">
        <w:rPr>
          <w:color w:val="auto"/>
          <w:u w:val="single"/>
        </w:rPr>
        <w:lastRenderedPageBreak/>
        <w:t>Upon receipt or a complaint on a prescribed complaint form alleging that an employer knowingly employs an unauthorized employee, the Attorney General shall investigate whether the employer has violated section 3(a)</w:t>
      </w:r>
      <w:r w:rsidR="000F152E" w:rsidRPr="000F152E">
        <w:rPr>
          <w:color w:val="auto"/>
          <w:u w:val="single"/>
        </w:rPr>
        <w:t xml:space="preserve"> of this article</w:t>
      </w:r>
      <w:r w:rsidRPr="000F152E">
        <w:rPr>
          <w:color w:val="auto"/>
          <w:u w:val="single"/>
        </w:rPr>
        <w:t>.</w:t>
      </w:r>
    </w:p>
    <w:p w14:paraId="13B0462D" w14:textId="1AD02045" w:rsidR="00A233FF" w:rsidRPr="000F152E" w:rsidRDefault="00A233FF" w:rsidP="00A233FF">
      <w:pPr>
        <w:pStyle w:val="SectionBody"/>
        <w:rPr>
          <w:color w:val="auto"/>
          <w:u w:val="single"/>
        </w:rPr>
      </w:pPr>
      <w:r w:rsidRPr="000F152E">
        <w:rPr>
          <w:color w:val="auto"/>
          <w:u w:val="single"/>
        </w:rPr>
        <w:t xml:space="preserve">(c) </w:t>
      </w:r>
      <w:r w:rsidRPr="000F152E">
        <w:rPr>
          <w:i/>
          <w:color w:val="auto"/>
          <w:u w:val="single"/>
        </w:rPr>
        <w:t>Authority to investigate</w:t>
      </w:r>
      <w:r w:rsidRPr="000F152E">
        <w:rPr>
          <w:color w:val="auto"/>
          <w:u w:val="single"/>
        </w:rPr>
        <w:t xml:space="preserve"> .</w:t>
      </w:r>
      <w:r w:rsidR="000B0B86" w:rsidRPr="000F152E">
        <w:rPr>
          <w:color w:val="auto"/>
          <w:u w:val="single"/>
        </w:rPr>
        <w:t xml:space="preserve"> </w:t>
      </w:r>
      <w:r w:rsidRPr="000F152E">
        <w:rPr>
          <w:color w:val="auto"/>
          <w:u w:val="single"/>
        </w:rPr>
        <w:t>-</w:t>
      </w:r>
      <w:r w:rsidR="004F2E84" w:rsidRPr="000F152E">
        <w:rPr>
          <w:color w:val="auto"/>
          <w:u w:val="single"/>
        </w:rPr>
        <w:t>-</w:t>
      </w:r>
    </w:p>
    <w:p w14:paraId="6C80EC42" w14:textId="77777777" w:rsidR="00A233FF" w:rsidRPr="000F152E" w:rsidRDefault="00A233FF" w:rsidP="00A233FF">
      <w:pPr>
        <w:pStyle w:val="SectionBody"/>
        <w:rPr>
          <w:color w:val="auto"/>
          <w:u w:val="single"/>
        </w:rPr>
      </w:pPr>
      <w:r w:rsidRPr="000F152E">
        <w:rPr>
          <w:color w:val="auto"/>
          <w:u w:val="single"/>
        </w:rPr>
        <w:t>The Attorney General may investigate a complaint that is not submitted on a prescribed complaint form, including an anonymous complaint.</w:t>
      </w:r>
    </w:p>
    <w:p w14:paraId="28F49DDC" w14:textId="7498FC73" w:rsidR="00A233FF" w:rsidRPr="000F152E" w:rsidRDefault="00A233FF" w:rsidP="00A233FF">
      <w:pPr>
        <w:pStyle w:val="SectionBody"/>
        <w:rPr>
          <w:color w:val="auto"/>
          <w:u w:val="single"/>
        </w:rPr>
      </w:pPr>
      <w:r w:rsidRPr="000F152E">
        <w:rPr>
          <w:color w:val="auto"/>
          <w:u w:val="single"/>
        </w:rPr>
        <w:t>(d)</w:t>
      </w:r>
      <w:r w:rsidRPr="000F152E">
        <w:rPr>
          <w:i/>
          <w:color w:val="auto"/>
          <w:u w:val="single"/>
        </w:rPr>
        <w:t xml:space="preserve"> Prohibition</w:t>
      </w:r>
      <w:r w:rsidRPr="000F152E">
        <w:rPr>
          <w:color w:val="auto"/>
          <w:u w:val="single"/>
        </w:rPr>
        <w:t>. -</w:t>
      </w:r>
      <w:r w:rsidR="004F2E84" w:rsidRPr="000F152E">
        <w:rPr>
          <w:color w:val="auto"/>
          <w:u w:val="single"/>
        </w:rPr>
        <w:t>-</w:t>
      </w:r>
    </w:p>
    <w:p w14:paraId="4B58BA64" w14:textId="77777777" w:rsidR="00A233FF" w:rsidRPr="000F152E" w:rsidRDefault="00A233FF" w:rsidP="00A233FF">
      <w:pPr>
        <w:pStyle w:val="SectionBody"/>
        <w:rPr>
          <w:color w:val="auto"/>
          <w:u w:val="single"/>
        </w:rPr>
      </w:pPr>
      <w:r w:rsidRPr="000F152E">
        <w:rPr>
          <w:color w:val="auto"/>
          <w:u w:val="single"/>
        </w:rPr>
        <w:t>The Attorney General may not investigate a complaint that is based solely on race, color or national origin.</w:t>
      </w:r>
    </w:p>
    <w:p w14:paraId="25F37462" w14:textId="6FF509B9" w:rsidR="00A233FF" w:rsidRPr="000F152E" w:rsidRDefault="00A233FF" w:rsidP="00A233FF">
      <w:pPr>
        <w:pStyle w:val="SectionBody"/>
        <w:rPr>
          <w:color w:val="auto"/>
          <w:u w:val="single"/>
        </w:rPr>
      </w:pPr>
      <w:r w:rsidRPr="000F152E">
        <w:rPr>
          <w:color w:val="auto"/>
          <w:u w:val="single"/>
        </w:rPr>
        <w:t xml:space="preserve">(e) </w:t>
      </w:r>
      <w:r w:rsidRPr="000F152E">
        <w:rPr>
          <w:i/>
          <w:color w:val="auto"/>
          <w:u w:val="single"/>
        </w:rPr>
        <w:t>Verification</w:t>
      </w:r>
      <w:r w:rsidRPr="000F152E">
        <w:rPr>
          <w:color w:val="auto"/>
          <w:u w:val="single"/>
        </w:rPr>
        <w:t>. -</w:t>
      </w:r>
      <w:r w:rsidR="004F2E84" w:rsidRPr="000F152E">
        <w:rPr>
          <w:color w:val="auto"/>
          <w:u w:val="single"/>
        </w:rPr>
        <w:t>-</w:t>
      </w:r>
    </w:p>
    <w:p w14:paraId="07C49637" w14:textId="77777777" w:rsidR="00A233FF" w:rsidRPr="000F152E" w:rsidRDefault="00A233FF" w:rsidP="00A233FF">
      <w:pPr>
        <w:pStyle w:val="SectionBody"/>
        <w:rPr>
          <w:color w:val="auto"/>
          <w:u w:val="single"/>
        </w:rPr>
      </w:pPr>
      <w:r w:rsidRPr="000F152E">
        <w:rPr>
          <w:color w:val="auto"/>
          <w:u w:val="single"/>
        </w:rPr>
        <w:t>If investigating a complaint, the Attorney General shall verify the work authorization of the alleged unauthorized employee with the Federal Government under section 642(c) of the Illegal Immigration Reform and Immigrant Responsibility Act of 1996 (Public Law 104-208, 8 U.S.C. Section 1373(c)). A local official may not attempt to independently make a final determination on whether an unauthorized employee is authorized to work in the United States.</w:t>
      </w:r>
    </w:p>
    <w:p w14:paraId="1BC381D1" w14:textId="0A58749E" w:rsidR="00A233FF" w:rsidRPr="000F152E" w:rsidRDefault="00A233FF" w:rsidP="00A233FF">
      <w:pPr>
        <w:pStyle w:val="SectionBody"/>
        <w:rPr>
          <w:color w:val="auto"/>
          <w:u w:val="single"/>
        </w:rPr>
      </w:pPr>
      <w:r w:rsidRPr="000F152E">
        <w:rPr>
          <w:color w:val="auto"/>
          <w:u w:val="single"/>
        </w:rPr>
        <w:t xml:space="preserve">(f) </w:t>
      </w:r>
      <w:r w:rsidRPr="000F152E">
        <w:rPr>
          <w:i/>
          <w:color w:val="auto"/>
          <w:u w:val="single"/>
        </w:rPr>
        <w:t>Notification and action</w:t>
      </w:r>
      <w:r w:rsidRPr="000F152E">
        <w:rPr>
          <w:color w:val="auto"/>
          <w:u w:val="single"/>
        </w:rPr>
        <w:t>. -</w:t>
      </w:r>
      <w:r w:rsidR="004F2E84" w:rsidRPr="000F152E">
        <w:rPr>
          <w:color w:val="auto"/>
          <w:u w:val="single"/>
        </w:rPr>
        <w:t>-</w:t>
      </w:r>
    </w:p>
    <w:p w14:paraId="3657ED7E" w14:textId="77777777" w:rsidR="00A233FF" w:rsidRPr="000F152E" w:rsidRDefault="00A233FF" w:rsidP="00A233FF">
      <w:pPr>
        <w:pStyle w:val="SectionBody"/>
        <w:rPr>
          <w:color w:val="auto"/>
          <w:u w:val="single"/>
        </w:rPr>
      </w:pPr>
      <w:r w:rsidRPr="000F152E">
        <w:rPr>
          <w:color w:val="auto"/>
          <w:u w:val="single"/>
        </w:rPr>
        <w:t>If, after an investigation, the Attorney General determines that the alleged employee is an unauthorized employee, the Attorney General shall do all of the following:</w:t>
      </w:r>
    </w:p>
    <w:p w14:paraId="663EC7F3" w14:textId="77777777" w:rsidR="00A233FF" w:rsidRPr="000F152E" w:rsidRDefault="00A233FF" w:rsidP="00A233FF">
      <w:pPr>
        <w:pStyle w:val="SectionBody"/>
        <w:rPr>
          <w:color w:val="auto"/>
          <w:u w:val="single"/>
        </w:rPr>
      </w:pPr>
      <w:r w:rsidRPr="000F152E">
        <w:rPr>
          <w:color w:val="auto"/>
          <w:u w:val="single"/>
        </w:rPr>
        <w:t>(1) Notify United States Immigration and Customs Enforcement of the unauthorized employee.</w:t>
      </w:r>
    </w:p>
    <w:p w14:paraId="11899291" w14:textId="77777777" w:rsidR="00A233FF" w:rsidRPr="000F152E" w:rsidRDefault="00A233FF" w:rsidP="00A233FF">
      <w:pPr>
        <w:pStyle w:val="SectionBody"/>
        <w:rPr>
          <w:color w:val="auto"/>
          <w:u w:val="single"/>
        </w:rPr>
      </w:pPr>
      <w:r w:rsidRPr="000F152E">
        <w:rPr>
          <w:color w:val="auto"/>
          <w:u w:val="single"/>
        </w:rPr>
        <w:t>(2) Bring an action against the employer in the county where the unauthorized employee is or was employed by the employer. The Attorney General shall not bring an action against an employer for a violation that occurred before the effective date of this section.</w:t>
      </w:r>
    </w:p>
    <w:p w14:paraId="65C87D9F" w14:textId="56187E6B" w:rsidR="00A233FF" w:rsidRPr="000F152E" w:rsidRDefault="00A233FF" w:rsidP="00A233FF">
      <w:pPr>
        <w:pStyle w:val="SectionBody"/>
        <w:rPr>
          <w:color w:val="auto"/>
          <w:u w:val="single"/>
        </w:rPr>
      </w:pPr>
      <w:r w:rsidRPr="000F152E">
        <w:rPr>
          <w:color w:val="auto"/>
          <w:u w:val="single"/>
        </w:rPr>
        <w:t xml:space="preserve">(g) </w:t>
      </w:r>
      <w:r w:rsidRPr="000F152E">
        <w:rPr>
          <w:i/>
          <w:color w:val="auto"/>
          <w:u w:val="single"/>
        </w:rPr>
        <w:t>Expedited action</w:t>
      </w:r>
      <w:r w:rsidRPr="000F152E">
        <w:rPr>
          <w:color w:val="auto"/>
          <w:u w:val="single"/>
        </w:rPr>
        <w:t>. -</w:t>
      </w:r>
      <w:r w:rsidR="004F2E84" w:rsidRPr="000F152E">
        <w:rPr>
          <w:color w:val="auto"/>
          <w:u w:val="single"/>
        </w:rPr>
        <w:t>-</w:t>
      </w:r>
    </w:p>
    <w:p w14:paraId="57881866" w14:textId="77777777" w:rsidR="00A233FF" w:rsidRPr="000F152E" w:rsidRDefault="00A233FF" w:rsidP="00A233FF">
      <w:pPr>
        <w:pStyle w:val="SectionBody"/>
        <w:rPr>
          <w:color w:val="auto"/>
          <w:u w:val="single"/>
        </w:rPr>
      </w:pPr>
      <w:r w:rsidRPr="000F152E">
        <w:rPr>
          <w:color w:val="auto"/>
          <w:u w:val="single"/>
        </w:rPr>
        <w:t>Upon docketing, the court shall expedite the action, including assigning the hearing at the earliest practicable date.</w:t>
      </w:r>
    </w:p>
    <w:p w14:paraId="1B1CE084" w14:textId="6F19D849" w:rsidR="00A233FF" w:rsidRPr="000F152E" w:rsidRDefault="00A233FF" w:rsidP="00A233FF">
      <w:pPr>
        <w:pStyle w:val="SectionBody"/>
        <w:rPr>
          <w:color w:val="auto"/>
          <w:u w:val="single"/>
        </w:rPr>
      </w:pPr>
      <w:r w:rsidRPr="000F152E">
        <w:rPr>
          <w:color w:val="auto"/>
          <w:u w:val="single"/>
        </w:rPr>
        <w:lastRenderedPageBreak/>
        <w:t xml:space="preserve">(h) </w:t>
      </w:r>
      <w:r w:rsidRPr="000F152E">
        <w:rPr>
          <w:i/>
          <w:color w:val="auto"/>
          <w:u w:val="single"/>
        </w:rPr>
        <w:t>Determination</w:t>
      </w:r>
      <w:r w:rsidRPr="000F152E">
        <w:rPr>
          <w:color w:val="auto"/>
          <w:u w:val="single"/>
        </w:rPr>
        <w:t>. -</w:t>
      </w:r>
      <w:r w:rsidR="004F2E84" w:rsidRPr="000F152E">
        <w:rPr>
          <w:color w:val="auto"/>
          <w:u w:val="single"/>
        </w:rPr>
        <w:t>-</w:t>
      </w:r>
    </w:p>
    <w:p w14:paraId="3DDDEB2A" w14:textId="77777777" w:rsidR="00A233FF" w:rsidRPr="000F152E" w:rsidRDefault="00A233FF" w:rsidP="00A233FF">
      <w:pPr>
        <w:pStyle w:val="SectionBody"/>
        <w:rPr>
          <w:color w:val="auto"/>
          <w:u w:val="single"/>
        </w:rPr>
      </w:pPr>
      <w:r w:rsidRPr="000F152E">
        <w:rPr>
          <w:color w:val="auto"/>
          <w:u w:val="single"/>
        </w:rPr>
        <w:t>In determining whether an employee is an unauthorized employee, the court shall consider only the Federal Government's determination under section 642(c) of the Illegal Immigration Reform and Immigrant Responsibility Act of 1996. The Federal Government's determination shall create a rebuttable presumption of the employee's status. The court may take judicial notice of the Federal Government's determination and may request the Federal Government to provide automated or testimonial verification under section 642(c) of the Illegal Immigration Reform and Immigrant Responsibility Act of 1996.</w:t>
      </w:r>
    </w:p>
    <w:p w14:paraId="0593817A" w14:textId="76D8E2FD" w:rsidR="00A233FF" w:rsidRPr="000F152E" w:rsidRDefault="00A233FF" w:rsidP="00A233FF">
      <w:pPr>
        <w:pStyle w:val="SectionBody"/>
        <w:rPr>
          <w:color w:val="auto"/>
          <w:u w:val="single"/>
        </w:rPr>
      </w:pPr>
      <w:r w:rsidRPr="000F152E">
        <w:rPr>
          <w:color w:val="auto"/>
          <w:u w:val="single"/>
        </w:rPr>
        <w:t xml:space="preserve">(i) </w:t>
      </w:r>
      <w:r w:rsidRPr="000F152E">
        <w:rPr>
          <w:i/>
          <w:color w:val="auto"/>
          <w:u w:val="single"/>
        </w:rPr>
        <w:t>Rebuttable presumption</w:t>
      </w:r>
      <w:r w:rsidRPr="000F152E">
        <w:rPr>
          <w:color w:val="auto"/>
          <w:u w:val="single"/>
        </w:rPr>
        <w:t>. -</w:t>
      </w:r>
      <w:r w:rsidR="004F2E84" w:rsidRPr="000F152E">
        <w:rPr>
          <w:color w:val="auto"/>
          <w:u w:val="single"/>
        </w:rPr>
        <w:t>-</w:t>
      </w:r>
    </w:p>
    <w:p w14:paraId="06DAE949" w14:textId="77777777" w:rsidR="00A233FF" w:rsidRPr="000F152E" w:rsidRDefault="00A233FF" w:rsidP="00A233FF">
      <w:pPr>
        <w:pStyle w:val="SectionBody"/>
        <w:rPr>
          <w:color w:val="auto"/>
          <w:u w:val="single"/>
        </w:rPr>
      </w:pPr>
      <w:r w:rsidRPr="000F152E">
        <w:rPr>
          <w:color w:val="auto"/>
          <w:u w:val="single"/>
        </w:rPr>
        <w:t>Proof that the employer verified the employment authorization of an employee through the E-Verify program shall create a rebuttable presumption that an employer did not knowingly employ an unauthorized employee.</w:t>
      </w:r>
    </w:p>
    <w:p w14:paraId="17343F55" w14:textId="1581601D" w:rsidR="00A233FF" w:rsidRPr="000F152E" w:rsidRDefault="00A233FF" w:rsidP="00A233FF">
      <w:pPr>
        <w:pStyle w:val="SectionBody"/>
        <w:rPr>
          <w:color w:val="auto"/>
          <w:u w:val="single"/>
        </w:rPr>
      </w:pPr>
      <w:r w:rsidRPr="000F152E">
        <w:rPr>
          <w:color w:val="auto"/>
          <w:u w:val="single"/>
        </w:rPr>
        <w:t xml:space="preserve">(j) </w:t>
      </w:r>
      <w:r w:rsidRPr="000F152E">
        <w:rPr>
          <w:i/>
          <w:color w:val="auto"/>
          <w:u w:val="single"/>
        </w:rPr>
        <w:t>Affirmative defense</w:t>
      </w:r>
      <w:r w:rsidRPr="000F152E">
        <w:rPr>
          <w:color w:val="auto"/>
          <w:u w:val="single"/>
        </w:rPr>
        <w:t>. -</w:t>
      </w:r>
      <w:r w:rsidR="004F2E84" w:rsidRPr="000F152E">
        <w:rPr>
          <w:color w:val="auto"/>
          <w:u w:val="single"/>
        </w:rPr>
        <w:t>-</w:t>
      </w:r>
    </w:p>
    <w:p w14:paraId="4A6E60FE" w14:textId="77777777" w:rsidR="00A233FF" w:rsidRPr="000F152E" w:rsidRDefault="00A233FF" w:rsidP="00A233FF">
      <w:pPr>
        <w:pStyle w:val="SectionBody"/>
        <w:rPr>
          <w:color w:val="auto"/>
          <w:u w:val="single"/>
        </w:rPr>
      </w:pPr>
      <w:r w:rsidRPr="000F152E">
        <w:rPr>
          <w:color w:val="auto"/>
          <w:u w:val="single"/>
        </w:rPr>
        <w:t>For the purposes of this section, it shall be an affirmative defense if the employer demonstrates that it has complied in good faith with section 274A(b) of the Immigration and Nationality Act (66 Stat. 163, 8 U.S.C. Section 1324a(b)). An employer shall be considered to have complied with section 274A(b) of the Immigration and Nationality Act, notwithstanding an isolated, sporadic or accidental technical or procedural failure to meet the requirements, if the employer establishes a good faith attempt to comply with section 274A(b) of the Immigration and Nationality Act.</w:t>
      </w:r>
    </w:p>
    <w:p w14:paraId="078BC432" w14:textId="3F3F3E3C" w:rsidR="00A233FF" w:rsidRPr="000F152E" w:rsidRDefault="00A233FF" w:rsidP="00A233FF">
      <w:pPr>
        <w:pStyle w:val="SectionHeading"/>
        <w:rPr>
          <w:color w:val="auto"/>
          <w:u w:val="single"/>
        </w:rPr>
      </w:pPr>
      <w:r w:rsidRPr="000F152E">
        <w:rPr>
          <w:color w:val="auto"/>
          <w:u w:val="single"/>
        </w:rPr>
        <w:t>§21-1</w:t>
      </w:r>
      <w:r w:rsidR="00BB16ED" w:rsidRPr="000F152E">
        <w:rPr>
          <w:color w:val="auto"/>
          <w:u w:val="single"/>
        </w:rPr>
        <w:t>F</w:t>
      </w:r>
      <w:r w:rsidRPr="000F152E">
        <w:rPr>
          <w:color w:val="auto"/>
          <w:u w:val="single"/>
        </w:rPr>
        <w:t>-5. Penalties and remedial orders.</w:t>
      </w:r>
    </w:p>
    <w:p w14:paraId="17F2766D" w14:textId="77777777" w:rsidR="00A233FF" w:rsidRPr="000F152E" w:rsidRDefault="00A233FF" w:rsidP="00A233FF">
      <w:pPr>
        <w:pStyle w:val="SectionHeading"/>
        <w:rPr>
          <w:color w:val="auto"/>
          <w:u w:val="single"/>
        </w:rPr>
        <w:sectPr w:rsidR="00A233FF" w:rsidRPr="000F152E" w:rsidSect="00064632">
          <w:type w:val="continuous"/>
          <w:pgSz w:w="12240" w:h="15840" w:code="1"/>
          <w:pgMar w:top="1440" w:right="1440" w:bottom="1440" w:left="1440" w:header="720" w:footer="720" w:gutter="0"/>
          <w:lnNumType w:countBy="1" w:restart="newSection"/>
          <w:cols w:space="720"/>
          <w:docGrid w:linePitch="360"/>
        </w:sectPr>
      </w:pPr>
      <w:bookmarkStart w:id="6" w:name="Bookmark__2019_pa_h.b._1170_21"/>
      <w:bookmarkEnd w:id="6"/>
    </w:p>
    <w:p w14:paraId="4BB5F948" w14:textId="5CC4D19E" w:rsidR="00A233FF" w:rsidRPr="000F152E" w:rsidRDefault="00A233FF" w:rsidP="00A233FF">
      <w:pPr>
        <w:pStyle w:val="SectionBody"/>
        <w:rPr>
          <w:color w:val="auto"/>
          <w:u w:val="single"/>
        </w:rPr>
      </w:pPr>
      <w:r w:rsidRPr="000F152E">
        <w:rPr>
          <w:color w:val="auto"/>
          <w:u w:val="single"/>
        </w:rPr>
        <w:t>(a)</w:t>
      </w:r>
      <w:r w:rsidR="000B0B86" w:rsidRPr="000F152E">
        <w:rPr>
          <w:color w:val="auto"/>
          <w:u w:val="single"/>
        </w:rPr>
        <w:t xml:space="preserve"> </w:t>
      </w:r>
      <w:r w:rsidRPr="000F152E">
        <w:rPr>
          <w:color w:val="auto"/>
          <w:u w:val="single"/>
        </w:rPr>
        <w:t>Upon a finding of a violation under §21-1C-3(a), the court shall order all of the following:</w:t>
      </w:r>
    </w:p>
    <w:p w14:paraId="1F291626" w14:textId="77777777" w:rsidR="00A233FF" w:rsidRPr="000F152E" w:rsidRDefault="00A233FF" w:rsidP="00A233FF">
      <w:pPr>
        <w:pStyle w:val="SectionBody"/>
        <w:rPr>
          <w:color w:val="auto"/>
          <w:u w:val="single"/>
        </w:rPr>
      </w:pPr>
      <w:r w:rsidRPr="000F152E">
        <w:rPr>
          <w:color w:val="auto"/>
          <w:u w:val="single"/>
        </w:rPr>
        <w:t>(1) The employer to terminate the employment of each unauthorized employee.</w:t>
      </w:r>
    </w:p>
    <w:p w14:paraId="0643853A" w14:textId="77777777" w:rsidR="00A233FF" w:rsidRPr="000F152E" w:rsidRDefault="00A233FF" w:rsidP="00A233FF">
      <w:pPr>
        <w:pStyle w:val="SectionBody"/>
        <w:rPr>
          <w:color w:val="auto"/>
          <w:u w:val="single"/>
        </w:rPr>
      </w:pPr>
      <w:r w:rsidRPr="000F152E">
        <w:rPr>
          <w:color w:val="auto"/>
          <w:u w:val="single"/>
        </w:rPr>
        <w:t>(2) The employer to a three-year probationary period for each business location where the unauthorized employee performed work. During the probationary period the employer:</w:t>
      </w:r>
    </w:p>
    <w:p w14:paraId="675AB83E" w14:textId="7C2EC6D6" w:rsidR="00A233FF" w:rsidRPr="000F152E" w:rsidRDefault="00A233FF" w:rsidP="00A233FF">
      <w:pPr>
        <w:pStyle w:val="SectionBody"/>
        <w:rPr>
          <w:color w:val="auto"/>
          <w:u w:val="single"/>
        </w:rPr>
      </w:pPr>
      <w:r w:rsidRPr="000F152E">
        <w:rPr>
          <w:color w:val="auto"/>
          <w:u w:val="single"/>
        </w:rPr>
        <w:t>(3) (</w:t>
      </w:r>
      <w:r w:rsidR="000F152E" w:rsidRPr="000F152E">
        <w:rPr>
          <w:color w:val="auto"/>
          <w:u w:val="single"/>
        </w:rPr>
        <w:t>A</w:t>
      </w:r>
      <w:r w:rsidRPr="000F152E">
        <w:rPr>
          <w:color w:val="auto"/>
          <w:u w:val="single"/>
        </w:rPr>
        <w:t xml:space="preserve">)Shall file quarterly reports with the Attorney General of each new employee who is </w:t>
      </w:r>
      <w:r w:rsidRPr="000F152E">
        <w:rPr>
          <w:color w:val="auto"/>
          <w:u w:val="single"/>
        </w:rPr>
        <w:lastRenderedPageBreak/>
        <w:t>hired by the employer at the business location where the unauthorized employee performed work; and</w:t>
      </w:r>
    </w:p>
    <w:p w14:paraId="1E5B08E1" w14:textId="76DDD01B" w:rsidR="00A233FF" w:rsidRPr="000F152E" w:rsidRDefault="00A233FF" w:rsidP="00A233FF">
      <w:pPr>
        <w:pStyle w:val="SectionBody"/>
        <w:rPr>
          <w:color w:val="auto"/>
          <w:u w:val="single"/>
        </w:rPr>
      </w:pPr>
      <w:r w:rsidRPr="000F152E">
        <w:rPr>
          <w:color w:val="auto"/>
          <w:u w:val="single"/>
        </w:rPr>
        <w:t>(</w:t>
      </w:r>
      <w:r w:rsidR="000F152E" w:rsidRPr="000F152E">
        <w:rPr>
          <w:color w:val="auto"/>
          <w:u w:val="single"/>
        </w:rPr>
        <w:t>B</w:t>
      </w:r>
      <w:r w:rsidRPr="000F152E">
        <w:rPr>
          <w:color w:val="auto"/>
          <w:u w:val="single"/>
        </w:rPr>
        <w:t>) may not knowingly employ an unauthorized employee.</w:t>
      </w:r>
    </w:p>
    <w:p w14:paraId="257057DD" w14:textId="77777777" w:rsidR="00A233FF" w:rsidRPr="000F152E" w:rsidRDefault="00A233FF" w:rsidP="00A233FF">
      <w:pPr>
        <w:pStyle w:val="SectionBody"/>
        <w:rPr>
          <w:color w:val="auto"/>
          <w:u w:val="single"/>
        </w:rPr>
      </w:pPr>
      <w:r w:rsidRPr="000F152E">
        <w:rPr>
          <w:color w:val="auto"/>
          <w:u w:val="single"/>
        </w:rPr>
        <w:t>(4) The employer, within three business days, to verify in writing to the Attorney General that the employer has terminated the employment of each unauthorized employee in this state.</w:t>
      </w:r>
    </w:p>
    <w:p w14:paraId="61E76EA2" w14:textId="77777777" w:rsidR="00A233FF" w:rsidRPr="000F152E" w:rsidRDefault="00A233FF" w:rsidP="00A233FF">
      <w:pPr>
        <w:pStyle w:val="SectionBody"/>
        <w:rPr>
          <w:color w:val="auto"/>
          <w:u w:val="single"/>
        </w:rPr>
      </w:pPr>
      <w:r w:rsidRPr="000F152E">
        <w:rPr>
          <w:color w:val="auto"/>
          <w:u w:val="single"/>
        </w:rPr>
        <w:t>(5) Agencies to suspend each license that is held by the employer if the employer fails to timely submit the verification. Each license that is suspended under this paragraph shall remain suspended until the employer complies. Notwithstanding any other law, on filing of the verification, each license shall be reinstated immediately by the appropriate agency. For the purposes of this paragraph, a license that is subject to suspension under this paragraph shall include each license that is held by the employer specific to the business location where the unauthorized employee performed work. If the employer does not hold a license specific to the business location where the unauthorized employee performed work, the court shall order suspension of each license that is held by the employer pertaining to operations anywhere within this state.</w:t>
      </w:r>
    </w:p>
    <w:p w14:paraId="068C2348" w14:textId="00B9E6E7" w:rsidR="00A233FF" w:rsidRPr="000F152E" w:rsidRDefault="00A233FF" w:rsidP="00A233FF">
      <w:pPr>
        <w:pStyle w:val="SectionBody"/>
        <w:rPr>
          <w:color w:val="auto"/>
          <w:u w:val="single"/>
        </w:rPr>
      </w:pPr>
      <w:r w:rsidRPr="000F152E">
        <w:rPr>
          <w:color w:val="auto"/>
          <w:u w:val="single"/>
        </w:rPr>
        <w:t xml:space="preserve">(b) </w:t>
      </w:r>
      <w:r w:rsidRPr="000F152E">
        <w:rPr>
          <w:i/>
          <w:color w:val="auto"/>
          <w:u w:val="single"/>
        </w:rPr>
        <w:t>Duration</w:t>
      </w:r>
      <w:r w:rsidRPr="000F152E">
        <w:rPr>
          <w:color w:val="auto"/>
          <w:u w:val="single"/>
        </w:rPr>
        <w:t>. -</w:t>
      </w:r>
      <w:r w:rsidR="004F2E84" w:rsidRPr="000F152E">
        <w:rPr>
          <w:color w:val="auto"/>
          <w:u w:val="single"/>
        </w:rPr>
        <w:t>-</w:t>
      </w:r>
    </w:p>
    <w:p w14:paraId="4932403F" w14:textId="77777777" w:rsidR="00A233FF" w:rsidRPr="000F152E" w:rsidRDefault="00A233FF" w:rsidP="00A233FF">
      <w:pPr>
        <w:pStyle w:val="SectionBody"/>
        <w:rPr>
          <w:color w:val="auto"/>
          <w:u w:val="single"/>
        </w:rPr>
      </w:pPr>
      <w:r w:rsidRPr="000F152E">
        <w:rPr>
          <w:color w:val="auto"/>
          <w:u w:val="single"/>
        </w:rPr>
        <w:t>The following shall apply:</w:t>
      </w:r>
    </w:p>
    <w:p w14:paraId="27D7887B" w14:textId="086D9230" w:rsidR="00A233FF" w:rsidRPr="000F152E" w:rsidRDefault="00A233FF" w:rsidP="00A233FF">
      <w:pPr>
        <w:pStyle w:val="SectionBody"/>
        <w:rPr>
          <w:color w:val="auto"/>
          <w:u w:val="single"/>
        </w:rPr>
      </w:pPr>
      <w:r w:rsidRPr="000F152E">
        <w:rPr>
          <w:color w:val="auto"/>
          <w:u w:val="single"/>
        </w:rPr>
        <w:t>(1) For a first violation of section 3(a)</w:t>
      </w:r>
      <w:r w:rsidR="000F152E" w:rsidRPr="000F152E">
        <w:rPr>
          <w:color w:val="auto"/>
          <w:u w:val="single"/>
        </w:rPr>
        <w:t xml:space="preserve"> of this article</w:t>
      </w:r>
      <w:r w:rsidRPr="000F152E">
        <w:rPr>
          <w:color w:val="auto"/>
          <w:u w:val="single"/>
        </w:rPr>
        <w:t>, the court may order the agency to suspend each license described under subsection (a)(4)</w:t>
      </w:r>
      <w:r w:rsidR="000F152E" w:rsidRPr="000F152E">
        <w:rPr>
          <w:color w:val="auto"/>
          <w:u w:val="single"/>
        </w:rPr>
        <w:t xml:space="preserve"> of this section</w:t>
      </w:r>
      <w:r w:rsidRPr="000F152E">
        <w:rPr>
          <w:color w:val="auto"/>
          <w:u w:val="single"/>
        </w:rPr>
        <w:t xml:space="preserve"> that is held by the employer for a period not to exceed 10 business days.</w:t>
      </w:r>
    </w:p>
    <w:p w14:paraId="129B9720" w14:textId="15780FAE" w:rsidR="00A233FF" w:rsidRPr="000F152E" w:rsidRDefault="00A233FF" w:rsidP="00A233FF">
      <w:pPr>
        <w:pStyle w:val="SectionBody"/>
        <w:rPr>
          <w:color w:val="auto"/>
          <w:u w:val="single"/>
        </w:rPr>
      </w:pPr>
      <w:r w:rsidRPr="000F152E">
        <w:rPr>
          <w:color w:val="auto"/>
          <w:u w:val="single"/>
        </w:rPr>
        <w:t>(2) For a violation occurring during a three-year probationary period under subsection (a)(2)</w:t>
      </w:r>
      <w:r w:rsidR="000F152E" w:rsidRPr="000F152E">
        <w:rPr>
          <w:color w:val="auto"/>
          <w:u w:val="single"/>
        </w:rPr>
        <w:t xml:space="preserve"> of this section</w:t>
      </w:r>
      <w:r w:rsidRPr="000F152E">
        <w:rPr>
          <w:color w:val="auto"/>
          <w:u w:val="single"/>
        </w:rPr>
        <w:t>, the court may order suspension for a term not to exceed one year.</w:t>
      </w:r>
    </w:p>
    <w:p w14:paraId="76016231" w14:textId="2A0521C4" w:rsidR="00A233FF" w:rsidRPr="000F152E" w:rsidRDefault="00A233FF" w:rsidP="00A233FF">
      <w:pPr>
        <w:pStyle w:val="SectionBody"/>
        <w:rPr>
          <w:color w:val="auto"/>
          <w:u w:val="single"/>
        </w:rPr>
      </w:pPr>
      <w:r w:rsidRPr="000F152E">
        <w:rPr>
          <w:color w:val="auto"/>
          <w:u w:val="single"/>
        </w:rPr>
        <w:t xml:space="preserve">(c) </w:t>
      </w:r>
      <w:r w:rsidRPr="000F152E">
        <w:rPr>
          <w:i/>
          <w:color w:val="auto"/>
          <w:u w:val="single"/>
        </w:rPr>
        <w:t>Factors</w:t>
      </w:r>
      <w:r w:rsidRPr="000F152E">
        <w:rPr>
          <w:color w:val="auto"/>
          <w:u w:val="single"/>
        </w:rPr>
        <w:t>. -</w:t>
      </w:r>
      <w:r w:rsidR="004F2E84" w:rsidRPr="000F152E">
        <w:rPr>
          <w:color w:val="auto"/>
          <w:u w:val="single"/>
        </w:rPr>
        <w:t>-</w:t>
      </w:r>
    </w:p>
    <w:p w14:paraId="2E20DB27" w14:textId="77777777" w:rsidR="00A233FF" w:rsidRPr="000F152E" w:rsidRDefault="00A233FF" w:rsidP="00A233FF">
      <w:pPr>
        <w:pStyle w:val="SectionBody"/>
        <w:rPr>
          <w:color w:val="auto"/>
          <w:u w:val="single"/>
        </w:rPr>
      </w:pPr>
      <w:r w:rsidRPr="000F152E">
        <w:rPr>
          <w:color w:val="auto"/>
          <w:u w:val="single"/>
        </w:rPr>
        <w:t>In determining whether to order suspension or the duration of a suspension, the court shall consider the following factors:</w:t>
      </w:r>
    </w:p>
    <w:p w14:paraId="3D8429A1" w14:textId="77777777" w:rsidR="00A233FF" w:rsidRPr="000F152E" w:rsidRDefault="00A233FF" w:rsidP="00A233FF">
      <w:pPr>
        <w:pStyle w:val="SectionBody"/>
        <w:rPr>
          <w:color w:val="auto"/>
          <w:u w:val="single"/>
        </w:rPr>
      </w:pPr>
      <w:r w:rsidRPr="000F152E">
        <w:rPr>
          <w:color w:val="auto"/>
          <w:u w:val="single"/>
        </w:rPr>
        <w:t>(1) The number of unauthorized employees employed by the employer.</w:t>
      </w:r>
    </w:p>
    <w:p w14:paraId="123DE3C0" w14:textId="77777777" w:rsidR="00A233FF" w:rsidRPr="000F152E" w:rsidRDefault="00A233FF" w:rsidP="00A233FF">
      <w:pPr>
        <w:pStyle w:val="SectionBody"/>
        <w:rPr>
          <w:color w:val="auto"/>
          <w:u w:val="single"/>
        </w:rPr>
      </w:pPr>
      <w:r w:rsidRPr="000F152E">
        <w:rPr>
          <w:color w:val="auto"/>
          <w:u w:val="single"/>
        </w:rPr>
        <w:t>(2) Any prior misconduct by the employer.</w:t>
      </w:r>
    </w:p>
    <w:p w14:paraId="6B57038E" w14:textId="77777777" w:rsidR="00A233FF" w:rsidRPr="000F152E" w:rsidRDefault="00A233FF" w:rsidP="00A233FF">
      <w:pPr>
        <w:pStyle w:val="SectionBody"/>
        <w:rPr>
          <w:color w:val="auto"/>
          <w:u w:val="single"/>
        </w:rPr>
      </w:pPr>
      <w:r w:rsidRPr="000F152E">
        <w:rPr>
          <w:color w:val="auto"/>
          <w:u w:val="single"/>
        </w:rPr>
        <w:lastRenderedPageBreak/>
        <w:t>(3) The degree of harm resulting from the violation.</w:t>
      </w:r>
    </w:p>
    <w:p w14:paraId="04305161" w14:textId="77777777" w:rsidR="00A233FF" w:rsidRPr="000F152E" w:rsidRDefault="00A233FF" w:rsidP="00A233FF">
      <w:pPr>
        <w:pStyle w:val="SectionBody"/>
        <w:rPr>
          <w:color w:val="auto"/>
          <w:u w:val="single"/>
        </w:rPr>
      </w:pPr>
      <w:r w:rsidRPr="000F152E">
        <w:rPr>
          <w:color w:val="auto"/>
          <w:u w:val="single"/>
        </w:rPr>
        <w:t>(4) Whether the employer made good faith efforts to comply with any applicable requirements.</w:t>
      </w:r>
    </w:p>
    <w:p w14:paraId="4CAEB434" w14:textId="77777777" w:rsidR="00A233FF" w:rsidRPr="000F152E" w:rsidRDefault="00A233FF" w:rsidP="00A233FF">
      <w:pPr>
        <w:pStyle w:val="SectionBody"/>
        <w:rPr>
          <w:color w:val="auto"/>
          <w:u w:val="single"/>
        </w:rPr>
      </w:pPr>
      <w:r w:rsidRPr="000F152E">
        <w:rPr>
          <w:color w:val="auto"/>
          <w:u w:val="single"/>
        </w:rPr>
        <w:t>(5) The duration of the violation.</w:t>
      </w:r>
    </w:p>
    <w:p w14:paraId="6544110B" w14:textId="77777777" w:rsidR="00A233FF" w:rsidRPr="000F152E" w:rsidRDefault="00A233FF" w:rsidP="00A233FF">
      <w:pPr>
        <w:pStyle w:val="SectionBody"/>
        <w:rPr>
          <w:color w:val="auto"/>
          <w:u w:val="single"/>
        </w:rPr>
      </w:pPr>
      <w:r w:rsidRPr="000F152E">
        <w:rPr>
          <w:color w:val="auto"/>
          <w:u w:val="single"/>
        </w:rPr>
        <w:t>(6) The role of the directors, officers or principals of the employer in the violation.</w:t>
      </w:r>
    </w:p>
    <w:p w14:paraId="7F4ED13F" w14:textId="77777777" w:rsidR="00A233FF" w:rsidRPr="000F152E" w:rsidRDefault="00A233FF" w:rsidP="00A233FF">
      <w:pPr>
        <w:pStyle w:val="SectionBody"/>
        <w:rPr>
          <w:color w:val="auto"/>
          <w:u w:val="single"/>
        </w:rPr>
      </w:pPr>
      <w:r w:rsidRPr="000F152E">
        <w:rPr>
          <w:color w:val="auto"/>
          <w:u w:val="single"/>
        </w:rPr>
        <w:t>(7) Any other factors the court deems appropriate.</w:t>
      </w:r>
    </w:p>
    <w:p w14:paraId="0DBE6091" w14:textId="77777777" w:rsidR="00A233FF" w:rsidRPr="000F152E" w:rsidRDefault="00A233FF" w:rsidP="00A233FF">
      <w:pPr>
        <w:pStyle w:val="Note"/>
        <w:rPr>
          <w:color w:val="auto"/>
        </w:rPr>
      </w:pPr>
    </w:p>
    <w:p w14:paraId="5B8B45C2" w14:textId="77777777" w:rsidR="00A233FF" w:rsidRPr="000F152E" w:rsidRDefault="00A233FF" w:rsidP="00A233FF">
      <w:pPr>
        <w:pStyle w:val="Note"/>
        <w:rPr>
          <w:color w:val="auto"/>
        </w:rPr>
      </w:pPr>
      <w:r w:rsidRPr="000F152E">
        <w:rPr>
          <w:color w:val="auto"/>
        </w:rPr>
        <w:t>NOTE: The purpose of this bill is to prohibit the employment of unauthorized employees in the construction industry.</w:t>
      </w:r>
    </w:p>
    <w:p w14:paraId="09000E54" w14:textId="77777777" w:rsidR="00A233FF" w:rsidRPr="000F152E" w:rsidRDefault="00A233FF" w:rsidP="00A233FF">
      <w:pPr>
        <w:pStyle w:val="Note"/>
        <w:rPr>
          <w:color w:val="auto"/>
        </w:rPr>
      </w:pPr>
      <w:r w:rsidRPr="000F152E">
        <w:rPr>
          <w:color w:val="auto"/>
        </w:rPr>
        <w:t>Strike-throughs indicate language that would be stricken from a heading or the present law and underscoring indicates new language that would be added.</w:t>
      </w:r>
    </w:p>
    <w:sectPr w:rsidR="00A233FF" w:rsidRPr="000F152E" w:rsidSect="00064632">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F477" w14:textId="77777777" w:rsidR="00681175" w:rsidRPr="00B844FE" w:rsidRDefault="00681175" w:rsidP="00B844FE">
      <w:r>
        <w:separator/>
      </w:r>
    </w:p>
  </w:endnote>
  <w:endnote w:type="continuationSeparator" w:id="0">
    <w:p w14:paraId="4AFE5C5B" w14:textId="77777777" w:rsidR="00681175" w:rsidRPr="00B844FE" w:rsidRDefault="006811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320440"/>
      <w:docPartObj>
        <w:docPartGallery w:val="Page Numbers (Bottom of Page)"/>
        <w:docPartUnique/>
      </w:docPartObj>
    </w:sdtPr>
    <w:sdtEndPr/>
    <w:sdtContent>
      <w:p w14:paraId="5F3AB7B9" w14:textId="77777777" w:rsidR="00A233FF" w:rsidRPr="00B844FE" w:rsidRDefault="00A233F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A71B62" w14:textId="77777777" w:rsidR="00A233FF" w:rsidRDefault="00A233F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65224"/>
      <w:docPartObj>
        <w:docPartGallery w:val="Page Numbers (Bottom of Page)"/>
        <w:docPartUnique/>
      </w:docPartObj>
    </w:sdtPr>
    <w:sdtEndPr>
      <w:rPr>
        <w:noProof/>
      </w:rPr>
    </w:sdtEndPr>
    <w:sdtContent>
      <w:p w14:paraId="329DFE05" w14:textId="58818026" w:rsidR="00064632" w:rsidRDefault="000646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710D5" w14:textId="7E21EC91" w:rsidR="00A233FF" w:rsidRDefault="00A233FF"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7390" w14:textId="7B407E69" w:rsidR="00064632" w:rsidRDefault="00064632">
    <w:pPr>
      <w:pStyle w:val="Footer"/>
      <w:jc w:val="center"/>
    </w:pPr>
  </w:p>
  <w:p w14:paraId="39B71E2C" w14:textId="77777777" w:rsidR="00064632" w:rsidRDefault="00064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D887F" w14:textId="77777777" w:rsidR="00681175" w:rsidRPr="00B844FE" w:rsidRDefault="00681175" w:rsidP="00B844FE">
      <w:r>
        <w:separator/>
      </w:r>
    </w:p>
  </w:footnote>
  <w:footnote w:type="continuationSeparator" w:id="0">
    <w:p w14:paraId="111F47FE" w14:textId="77777777" w:rsidR="00681175" w:rsidRPr="00B844FE" w:rsidRDefault="006811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77D7" w14:textId="02C45C39" w:rsidR="00A233FF" w:rsidRPr="00B844FE" w:rsidRDefault="00862867">
    <w:pPr>
      <w:pStyle w:val="Header"/>
    </w:pPr>
    <w:sdt>
      <w:sdtPr>
        <w:id w:val="-2090137851"/>
        <w:placeholder>
          <w:docPart w:val="543F7F9FAEAE4ECD8FBE26096A4517D4"/>
        </w:placeholder>
        <w:temporary/>
        <w:showingPlcHdr/>
        <w15:appearance w15:val="hidden"/>
      </w:sdtPr>
      <w:sdtEndPr/>
      <w:sdtContent>
        <w:r w:rsidR="008E45D6" w:rsidRPr="00B844FE">
          <w:t>[Type here]</w:t>
        </w:r>
      </w:sdtContent>
    </w:sdt>
    <w:r w:rsidR="00A233FF" w:rsidRPr="00B844FE">
      <w:ptab w:relativeTo="margin" w:alignment="left" w:leader="none"/>
    </w:r>
    <w:sdt>
      <w:sdtPr>
        <w:id w:val="-2030550472"/>
        <w:placeholder>
          <w:docPart w:val="543F7F9FAEAE4ECD8FBE26096A4517D4"/>
        </w:placeholder>
        <w:temporary/>
        <w:showingPlcHdr/>
        <w15:appearance w15:val="hidden"/>
      </w:sdtPr>
      <w:sdtEndPr/>
      <w:sdtContent>
        <w:r w:rsidR="008E45D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039F" w14:textId="74CB3E3B" w:rsidR="00A233FF" w:rsidRPr="00C33014" w:rsidRDefault="00A233FF" w:rsidP="000573A9">
    <w:pPr>
      <w:pStyle w:val="HeaderStyle"/>
    </w:pPr>
    <w:r>
      <w:t>Intr SB</w:t>
    </w:r>
    <w:r w:rsidR="008E45D6">
      <w:t xml:space="preserve"> 48</w:t>
    </w:r>
    <w:r w:rsidRPr="002A0269">
      <w:ptab w:relativeTo="margin" w:alignment="center" w:leader="none"/>
    </w:r>
    <w:r>
      <w:tab/>
    </w:r>
    <w:sdt>
      <w:sdtPr>
        <w:alias w:val="CBD Number"/>
        <w:tag w:val="CBD Number"/>
        <w:id w:val="513575756"/>
        <w:text/>
      </w:sdtPr>
      <w:sdtEndPr/>
      <w:sdtContent>
        <w:r>
          <w:t>2021R1199</w:t>
        </w:r>
      </w:sdtContent>
    </w:sdt>
  </w:p>
  <w:p w14:paraId="4AEFC1E7" w14:textId="77777777" w:rsidR="00A233FF" w:rsidRPr="00C33014" w:rsidRDefault="00A233FF"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4632"/>
    <w:rsid w:val="000760D8"/>
    <w:rsid w:val="00085D22"/>
    <w:rsid w:val="000B0B86"/>
    <w:rsid w:val="000C2EB1"/>
    <w:rsid w:val="000C5C77"/>
    <w:rsid w:val="000E3912"/>
    <w:rsid w:val="000F152E"/>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F0AEE"/>
    <w:rsid w:val="004368E0"/>
    <w:rsid w:val="004C13DD"/>
    <w:rsid w:val="004D36C4"/>
    <w:rsid w:val="004E3441"/>
    <w:rsid w:val="004F2E84"/>
    <w:rsid w:val="00500579"/>
    <w:rsid w:val="005269FF"/>
    <w:rsid w:val="0057390A"/>
    <w:rsid w:val="005A3DAE"/>
    <w:rsid w:val="005A5366"/>
    <w:rsid w:val="005A6B25"/>
    <w:rsid w:val="005B3D53"/>
    <w:rsid w:val="006369EB"/>
    <w:rsid w:val="00637E73"/>
    <w:rsid w:val="00681175"/>
    <w:rsid w:val="006865E9"/>
    <w:rsid w:val="00691F3E"/>
    <w:rsid w:val="00694BFB"/>
    <w:rsid w:val="006A106B"/>
    <w:rsid w:val="006A6C2A"/>
    <w:rsid w:val="006C523D"/>
    <w:rsid w:val="006D4036"/>
    <w:rsid w:val="0076541A"/>
    <w:rsid w:val="007730CC"/>
    <w:rsid w:val="007A5259"/>
    <w:rsid w:val="007A7081"/>
    <w:rsid w:val="007F1CF5"/>
    <w:rsid w:val="00834EDE"/>
    <w:rsid w:val="00862867"/>
    <w:rsid w:val="008736AA"/>
    <w:rsid w:val="008D275D"/>
    <w:rsid w:val="008E45D6"/>
    <w:rsid w:val="00980327"/>
    <w:rsid w:val="00986478"/>
    <w:rsid w:val="009B5557"/>
    <w:rsid w:val="009F1067"/>
    <w:rsid w:val="00A233FF"/>
    <w:rsid w:val="00A31E01"/>
    <w:rsid w:val="00A527AD"/>
    <w:rsid w:val="00A718CF"/>
    <w:rsid w:val="00AD640C"/>
    <w:rsid w:val="00AE48A0"/>
    <w:rsid w:val="00AE61BE"/>
    <w:rsid w:val="00B16F25"/>
    <w:rsid w:val="00B24422"/>
    <w:rsid w:val="00B66B81"/>
    <w:rsid w:val="00B80C20"/>
    <w:rsid w:val="00B844FE"/>
    <w:rsid w:val="00B86B4F"/>
    <w:rsid w:val="00BA1F84"/>
    <w:rsid w:val="00BB16ED"/>
    <w:rsid w:val="00BC562B"/>
    <w:rsid w:val="00C33014"/>
    <w:rsid w:val="00C33434"/>
    <w:rsid w:val="00C34869"/>
    <w:rsid w:val="00C42EB6"/>
    <w:rsid w:val="00C85096"/>
    <w:rsid w:val="00CB1ADC"/>
    <w:rsid w:val="00CB20EF"/>
    <w:rsid w:val="00CC1F3B"/>
    <w:rsid w:val="00CD12CB"/>
    <w:rsid w:val="00CD36CF"/>
    <w:rsid w:val="00CF1DCA"/>
    <w:rsid w:val="00D13979"/>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F89CC5"/>
  <w15:chartTrackingRefBased/>
  <w15:docId w15:val="{E22AAA66-CE47-4B03-93BF-5DAEC62B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53E6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53E6D" w:rsidP="00953E6D">
          <w:pPr>
            <w:pStyle w:val="7CD44D7481684EFBB2169CAE07E0AB861"/>
          </w:pPr>
          <w:r w:rsidRPr="000F152E">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46491"/>
    <w:rsid w:val="002930BE"/>
    <w:rsid w:val="00791900"/>
    <w:rsid w:val="00953E6D"/>
    <w:rsid w:val="00C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53E6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53E6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2021-01-20T15:01:00Z</dcterms:created>
  <dcterms:modified xsi:type="dcterms:W3CDTF">2021-02-12T20:48:00Z</dcterms:modified>
</cp:coreProperties>
</file>